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CB024" w14:textId="77777777" w:rsidR="00D649D5" w:rsidRPr="009D6430" w:rsidRDefault="00D649D5" w:rsidP="00D649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64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8E9B9C" wp14:editId="22F476EE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E2375" w14:textId="77777777" w:rsidR="00D649D5" w:rsidRPr="009D6430" w:rsidRDefault="00D649D5" w:rsidP="00D649D5">
      <w:pPr>
        <w:pStyle w:val="a3"/>
        <w:jc w:val="center"/>
        <w:rPr>
          <w:rFonts w:ascii="Times New Roman" w:hAnsi="Times New Roman" w:cs="Times New Roman"/>
          <w:szCs w:val="28"/>
        </w:rPr>
      </w:pPr>
    </w:p>
    <w:p w14:paraId="5652F2D4" w14:textId="77777777" w:rsidR="00D649D5" w:rsidRPr="009D6430" w:rsidRDefault="00D649D5" w:rsidP="00D649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473A991E" w14:textId="77777777" w:rsidR="00D649D5" w:rsidRPr="009D6430" w:rsidRDefault="00D649D5" w:rsidP="00D649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рада      </w:t>
      </w:r>
    </w:p>
    <w:p w14:paraId="2E10E62C" w14:textId="77777777" w:rsidR="00D649D5" w:rsidRDefault="00D649D5" w:rsidP="00D649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595AEA65" w14:textId="77777777" w:rsidR="00D649D5" w:rsidRPr="00202267" w:rsidRDefault="00D649D5" w:rsidP="00D649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засідання)</w:t>
      </w:r>
    </w:p>
    <w:p w14:paraId="0FDEF851" w14:textId="77777777" w:rsidR="00D649D5" w:rsidRPr="009D6430" w:rsidRDefault="00D649D5" w:rsidP="00D649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E8E3CF" w14:textId="77777777" w:rsidR="00D649D5" w:rsidRPr="00BF6CF2" w:rsidRDefault="00D649D5" w:rsidP="00D649D5">
      <w:pPr>
        <w:pStyle w:val="a3"/>
        <w:ind w:left="1416" w:hanging="141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C7878BB" w14:textId="77777777" w:rsidR="00D649D5" w:rsidRPr="009D6430" w:rsidRDefault="00D649D5" w:rsidP="00D649D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BC7393" w14:textId="77777777" w:rsidR="00D649D5" w:rsidRPr="009D6430" w:rsidRDefault="00D649D5" w:rsidP="00D649D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643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9D64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серпня </w:t>
      </w:r>
      <w:r w:rsidRPr="009D6430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9D643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7CAABFD7" w14:textId="24E0A6D9" w:rsidR="00D649D5" w:rsidRPr="00BF6CF2" w:rsidRDefault="00D649D5" w:rsidP="00D649D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643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</w:r>
      <w:r w:rsidRPr="009D6430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14:paraId="504D9365" w14:textId="77777777" w:rsidR="00B57A85" w:rsidRPr="00411E2E" w:rsidRDefault="00B57A85" w:rsidP="00B57A85">
      <w:pPr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ab/>
      </w:r>
      <w:r w:rsidRPr="00411E2E">
        <w:rPr>
          <w:b/>
          <w:sz w:val="28"/>
          <w:szCs w:val="28"/>
          <w:lang w:val="uk-UA"/>
        </w:rPr>
        <w:tab/>
      </w:r>
    </w:p>
    <w:p w14:paraId="4B1C5FDC" w14:textId="77777777" w:rsidR="00B57A85" w:rsidRPr="00411E2E" w:rsidRDefault="00B57A85" w:rsidP="00B57A85">
      <w:pPr>
        <w:jc w:val="both"/>
        <w:rPr>
          <w:b/>
          <w:bCs/>
          <w:sz w:val="28"/>
          <w:szCs w:val="28"/>
          <w:lang w:val="uk-UA"/>
        </w:rPr>
      </w:pPr>
      <w:bookmarkStart w:id="0" w:name="_Hlk174534581"/>
      <w:bookmarkStart w:id="1" w:name="_Hlk144192725"/>
      <w:r w:rsidRPr="00411E2E">
        <w:rPr>
          <w:b/>
          <w:bCs/>
          <w:sz w:val="28"/>
          <w:szCs w:val="28"/>
          <w:lang w:val="uk-UA"/>
        </w:rPr>
        <w:t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та віддалені робочі місця адміністраторів в новій редакції</w:t>
      </w:r>
      <w:bookmarkEnd w:id="0"/>
    </w:p>
    <w:bookmarkEnd w:id="1"/>
    <w:p w14:paraId="1A96506B" w14:textId="77777777" w:rsidR="00B57A85" w:rsidRPr="00411E2E" w:rsidRDefault="00B57A85" w:rsidP="00B57A85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1397D604" w14:textId="47184D5D" w:rsidR="00B57A85" w:rsidRPr="009F0468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діяльності», «Про Перелік документів дозвільного характеру»,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», </w:t>
      </w:r>
      <w:r w:rsidR="00642246"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статус», «Про громадянство України», «Про свободу пересування та вільний вибір місця проживання в Україні»</w:t>
      </w:r>
      <w:r w:rsidR="00642246">
        <w:rPr>
          <w:sz w:val="28"/>
          <w:szCs w:val="28"/>
          <w:lang w:val="uk-UA" w:eastAsia="ar-SA"/>
        </w:rPr>
        <w:t xml:space="preserve">, </w:t>
      </w:r>
      <w:r w:rsidR="00EF5E69">
        <w:rPr>
          <w:sz w:val="28"/>
          <w:szCs w:val="28"/>
          <w:lang w:val="uk-UA" w:eastAsia="ar-SA"/>
        </w:rPr>
        <w:t>«</w:t>
      </w:r>
      <w:r w:rsidR="00EF5E69"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 w:rsidR="00EF5E69">
        <w:rPr>
          <w:b/>
          <w:bCs/>
          <w:sz w:val="28"/>
          <w:szCs w:val="28"/>
          <w:lang w:val="uk-UA" w:eastAsia="ar-SA"/>
        </w:rPr>
        <w:t xml:space="preserve">», 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Постановами Кабінету Міністрів України «Про облік внутрішньо переміщених осіб»,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 xml:space="preserve"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Федерації», </w:t>
      </w:r>
      <w:r w:rsidRPr="00411E2E">
        <w:rPr>
          <w:sz w:val="28"/>
          <w:lang w:val="uk-UA"/>
        </w:rPr>
        <w:t xml:space="preserve">«Про затвердження Порядку компенсації витрат за тимчасове розміщення внутрішньо переміщених осіб, які перемістилися у період воєнного стан», </w:t>
      </w:r>
      <w:r w:rsidRPr="00411E2E">
        <w:rPr>
          <w:sz w:val="28"/>
          <w:szCs w:val="28"/>
          <w:lang w:val="uk-UA" w:eastAsia="ar-SA"/>
        </w:rPr>
        <w:t xml:space="preserve"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</w:t>
      </w:r>
      <w:r w:rsidRPr="00411E2E">
        <w:rPr>
          <w:sz w:val="28"/>
          <w:szCs w:val="28"/>
          <w:lang w:val="uk-UA" w:eastAsia="ar-SA"/>
        </w:rPr>
        <w:lastRenderedPageBreak/>
        <w:t xml:space="preserve">послуг» (зі змінами),  рішенням Тростянецької міської ради № 295 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</w:p>
    <w:p w14:paraId="12992B80" w14:textId="77777777" w:rsidR="00B57A85" w:rsidRPr="00411E2E" w:rsidRDefault="00B57A85" w:rsidP="00B57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076020DE" w14:textId="77777777" w:rsidR="00B57A85" w:rsidRPr="00411E2E" w:rsidRDefault="00B57A85" w:rsidP="00B57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0DD98AF1" w14:textId="7777777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3F551864" w14:textId="456A882D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  <w:t xml:space="preserve">1. Затвердити оновлений Перелік </w:t>
      </w:r>
      <w:r w:rsidRPr="00411E2E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ради, згідно з додатком 1 до цього рішення.</w:t>
      </w:r>
    </w:p>
    <w:p w14:paraId="3E958870" w14:textId="7777777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</w:p>
    <w:p w14:paraId="099FF33A" w14:textId="79ED064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2"/>
          <w:szCs w:val="28"/>
          <w:lang w:val="uk-UA" w:eastAsia="ar-SA"/>
        </w:rPr>
      </w:pPr>
      <w:r w:rsidRPr="00411E2E">
        <w:rPr>
          <w:bCs/>
          <w:sz w:val="28"/>
          <w:szCs w:val="28"/>
          <w:lang w:val="uk-UA" w:eastAsia="ar-SA"/>
        </w:rPr>
        <w:tab/>
      </w:r>
      <w:r>
        <w:rPr>
          <w:bCs/>
          <w:sz w:val="28"/>
          <w:szCs w:val="28"/>
          <w:lang w:val="uk-UA" w:eastAsia="ar-SA"/>
        </w:rPr>
        <w:t>2</w:t>
      </w:r>
      <w:r w:rsidRPr="00411E2E">
        <w:rPr>
          <w:bCs/>
          <w:sz w:val="28"/>
          <w:szCs w:val="28"/>
          <w:lang w:val="uk-UA" w:eastAsia="ar-SA"/>
        </w:rPr>
        <w:t>. Суб’єктам надання адміністративних послуг протягом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5842B6EF" w14:textId="7777777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14"/>
          <w:szCs w:val="28"/>
          <w:lang w:val="uk-UA" w:eastAsia="ar-SA"/>
        </w:rPr>
      </w:pPr>
    </w:p>
    <w:p w14:paraId="1270D7E0" w14:textId="6DFBA96D" w:rsidR="00B57A85" w:rsidRPr="00411E2E" w:rsidRDefault="00B57A85" w:rsidP="00B57A85">
      <w:pPr>
        <w:jc w:val="both"/>
        <w:rPr>
          <w:b/>
          <w:bCs/>
          <w:sz w:val="28"/>
          <w:szCs w:val="28"/>
          <w:lang w:val="uk-UA"/>
        </w:rPr>
      </w:pPr>
      <w:r w:rsidRPr="00411E2E">
        <w:rPr>
          <w:sz w:val="28"/>
          <w:szCs w:val="28"/>
          <w:lang w:val="uk-UA" w:eastAsia="ar-SA"/>
        </w:rPr>
        <w:tab/>
        <w:t xml:space="preserve">   </w:t>
      </w:r>
      <w:r>
        <w:rPr>
          <w:sz w:val="28"/>
          <w:szCs w:val="28"/>
          <w:lang w:val="uk-UA" w:eastAsia="ar-SA"/>
        </w:rPr>
        <w:t>3</w:t>
      </w:r>
      <w:r w:rsidRPr="00411E2E">
        <w:rPr>
          <w:sz w:val="28"/>
          <w:szCs w:val="28"/>
          <w:lang w:val="uk-UA" w:eastAsia="ar-SA"/>
        </w:rPr>
        <w:t xml:space="preserve">. Рішення </w:t>
      </w:r>
      <w:r>
        <w:rPr>
          <w:sz w:val="28"/>
          <w:szCs w:val="28"/>
          <w:lang w:val="uk-UA" w:eastAsia="ar-SA"/>
        </w:rPr>
        <w:t>19</w:t>
      </w:r>
      <w:r w:rsidRPr="00411E2E">
        <w:rPr>
          <w:sz w:val="28"/>
          <w:szCs w:val="28"/>
          <w:lang w:val="uk-UA" w:eastAsia="ar-SA"/>
        </w:rPr>
        <w:t xml:space="preserve"> сесії 8 скликання Тростянецької міської ради №</w:t>
      </w:r>
      <w:r>
        <w:rPr>
          <w:sz w:val="28"/>
          <w:szCs w:val="28"/>
          <w:lang w:val="uk-UA" w:eastAsia="ar-SA"/>
        </w:rPr>
        <w:t>410</w:t>
      </w:r>
      <w:r w:rsidRPr="00411E2E">
        <w:rPr>
          <w:sz w:val="28"/>
          <w:szCs w:val="28"/>
          <w:lang w:val="uk-UA" w:eastAsia="ar-SA"/>
        </w:rPr>
        <w:t xml:space="preserve"> від </w:t>
      </w:r>
      <w:r>
        <w:rPr>
          <w:sz w:val="28"/>
          <w:szCs w:val="28"/>
          <w:lang w:val="uk-UA" w:eastAsia="ar-SA"/>
        </w:rPr>
        <w:t>25.10.2023</w:t>
      </w:r>
      <w:r w:rsidRPr="00411E2E">
        <w:rPr>
          <w:sz w:val="28"/>
          <w:szCs w:val="28"/>
          <w:lang w:val="uk-UA" w:eastAsia="ar-SA"/>
        </w:rPr>
        <w:t xml:space="preserve"> року «</w:t>
      </w:r>
      <w:r w:rsidRPr="00411E2E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оновлених </w:t>
      </w:r>
      <w:r w:rsidRPr="00411E2E">
        <w:rPr>
          <w:sz w:val="28"/>
          <w:szCs w:val="28"/>
          <w:lang w:val="uk-UA"/>
        </w:rPr>
        <w:t>Переліків адміністративних послуг, що надаються через відділ «Центр надання адміністративних послуг» апарату Тростянецької міської ради та віддалені робочі місця адміністраторів в новій редакції»</w:t>
      </w:r>
      <w:r w:rsidRPr="00411E2E">
        <w:rPr>
          <w:b/>
          <w:bCs/>
          <w:sz w:val="28"/>
          <w:szCs w:val="28"/>
          <w:lang w:val="uk-UA"/>
        </w:rPr>
        <w:t xml:space="preserve"> </w:t>
      </w:r>
      <w:r w:rsidRPr="00411E2E">
        <w:rPr>
          <w:sz w:val="28"/>
          <w:szCs w:val="28"/>
          <w:lang w:val="uk-UA" w:eastAsia="ar-SA"/>
        </w:rPr>
        <w:t>вважати таким, що втратило чинність.</w:t>
      </w:r>
    </w:p>
    <w:p w14:paraId="0E16792E" w14:textId="7777777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0F339429" w14:textId="06203836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   </w:t>
      </w:r>
      <w:r>
        <w:rPr>
          <w:sz w:val="28"/>
          <w:szCs w:val="28"/>
          <w:lang w:val="uk-UA" w:eastAsia="ar-SA"/>
        </w:rPr>
        <w:t>4</w:t>
      </w:r>
      <w:r w:rsidRPr="00411E2E">
        <w:rPr>
          <w:sz w:val="28"/>
          <w:szCs w:val="28"/>
          <w:lang w:val="uk-UA" w:eastAsia="ar-SA"/>
        </w:rPr>
        <w:t xml:space="preserve">. </w:t>
      </w:r>
      <w:r w:rsidRPr="00411E2E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2" w:name="12"/>
      <w:bookmarkStart w:id="3" w:name="14"/>
      <w:bookmarkEnd w:id="2"/>
      <w:bookmarkEnd w:id="3"/>
    </w:p>
    <w:p w14:paraId="48C79015" w14:textId="77777777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</w:p>
    <w:p w14:paraId="2AEF4F65" w14:textId="6A04FD02" w:rsidR="00B57A85" w:rsidRPr="00411E2E" w:rsidRDefault="00B57A85" w:rsidP="00B57A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   </w:t>
      </w:r>
      <w:r>
        <w:rPr>
          <w:sz w:val="28"/>
          <w:szCs w:val="28"/>
          <w:lang w:val="uk-UA" w:eastAsia="ar-SA"/>
        </w:rPr>
        <w:t>5</w:t>
      </w:r>
      <w:r w:rsidRPr="00411E2E">
        <w:rPr>
          <w:sz w:val="28"/>
          <w:szCs w:val="28"/>
          <w:lang w:val="uk-UA" w:eastAsia="ar-SA"/>
        </w:rPr>
        <w:t>. Контроль за виконанням даного рішення покласти на керуючу справами (секретаря) виконавчого комітету Костенко А.Л.</w:t>
      </w:r>
    </w:p>
    <w:p w14:paraId="39C5A065" w14:textId="77777777" w:rsidR="00B57A85" w:rsidRPr="00411E2E" w:rsidRDefault="00B57A85" w:rsidP="00B57A85">
      <w:pPr>
        <w:tabs>
          <w:tab w:val="left" w:pos="720"/>
          <w:tab w:val="left" w:pos="993"/>
        </w:tabs>
        <w:autoSpaceDE w:val="0"/>
        <w:autoSpaceDN w:val="0"/>
        <w:jc w:val="both"/>
        <w:rPr>
          <w:sz w:val="18"/>
          <w:szCs w:val="28"/>
          <w:lang w:val="uk-UA" w:eastAsia="ar-SA"/>
        </w:rPr>
      </w:pPr>
    </w:p>
    <w:p w14:paraId="6DA72033" w14:textId="77777777" w:rsidR="00B57A85" w:rsidRPr="00411E2E" w:rsidRDefault="00B57A85" w:rsidP="00B57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3F8B38BE" w14:textId="77777777" w:rsidR="00B57A85" w:rsidRPr="00411E2E" w:rsidRDefault="00B57A85" w:rsidP="00B57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5B0CA05F" w14:textId="77777777" w:rsidR="00B57A85" w:rsidRPr="00411E2E" w:rsidRDefault="00B57A85" w:rsidP="00B57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3A8DB20E" w14:textId="4F6829F3" w:rsidR="00687BE7" w:rsidRDefault="00B57A85" w:rsidP="00D64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lang w:val="uk-UA"/>
        </w:rPr>
      </w:pPr>
      <w:r w:rsidRPr="00411E2E">
        <w:rPr>
          <w:b/>
          <w:spacing w:val="-12"/>
          <w:sz w:val="28"/>
          <w:szCs w:val="28"/>
          <w:lang w:val="uk-UA"/>
        </w:rPr>
        <w:t>Міський голова</w:t>
      </w:r>
      <w:r w:rsidR="00EF5E69">
        <w:rPr>
          <w:b/>
          <w:spacing w:val="-12"/>
          <w:sz w:val="28"/>
          <w:szCs w:val="28"/>
          <w:lang w:val="uk-UA"/>
        </w:rPr>
        <w:t xml:space="preserve"> </w:t>
      </w:r>
      <w:r w:rsidR="0041644F" w:rsidRPr="0041644F">
        <w:rPr>
          <w:b/>
          <w:spacing w:val="-12"/>
          <w:sz w:val="28"/>
          <w:szCs w:val="28"/>
        </w:rPr>
        <w:t xml:space="preserve"> </w:t>
      </w:r>
      <w:r w:rsidR="0041644F" w:rsidRPr="00CB4027">
        <w:rPr>
          <w:b/>
          <w:spacing w:val="-12"/>
          <w:sz w:val="28"/>
          <w:szCs w:val="28"/>
        </w:rPr>
        <w:t xml:space="preserve">          </w:t>
      </w:r>
      <w:r w:rsidR="00D649D5">
        <w:rPr>
          <w:b/>
          <w:spacing w:val="-12"/>
          <w:sz w:val="28"/>
          <w:szCs w:val="28"/>
        </w:rPr>
        <w:tab/>
      </w:r>
      <w:r w:rsidR="00D649D5">
        <w:rPr>
          <w:b/>
          <w:spacing w:val="-12"/>
          <w:sz w:val="28"/>
          <w:szCs w:val="28"/>
        </w:rPr>
        <w:tab/>
      </w:r>
      <w:r w:rsidR="00D649D5">
        <w:rPr>
          <w:b/>
          <w:spacing w:val="-12"/>
          <w:sz w:val="28"/>
          <w:szCs w:val="28"/>
        </w:rPr>
        <w:tab/>
      </w:r>
      <w:r w:rsidR="0041644F" w:rsidRPr="00CB4027">
        <w:rPr>
          <w:b/>
          <w:spacing w:val="-12"/>
          <w:sz w:val="28"/>
          <w:szCs w:val="28"/>
        </w:rPr>
        <w:t xml:space="preserve">          </w:t>
      </w:r>
      <w:r w:rsidRPr="00411E2E">
        <w:rPr>
          <w:b/>
          <w:spacing w:val="-12"/>
          <w:sz w:val="28"/>
          <w:szCs w:val="28"/>
          <w:lang w:val="uk-UA"/>
        </w:rPr>
        <w:t>Юрій БОВА</w:t>
      </w:r>
      <w:bookmarkStart w:id="4" w:name="_GoBack"/>
      <w:bookmarkEnd w:id="4"/>
    </w:p>
    <w:p w14:paraId="09521780" w14:textId="77777777" w:rsidR="00687BE7" w:rsidRDefault="00687BE7">
      <w:pPr>
        <w:rPr>
          <w:lang w:val="uk-UA"/>
        </w:rPr>
      </w:pPr>
    </w:p>
    <w:p w14:paraId="46CFD22A" w14:textId="77777777" w:rsidR="00687BE7" w:rsidRDefault="00687BE7">
      <w:pPr>
        <w:rPr>
          <w:lang w:val="uk-UA"/>
        </w:rPr>
      </w:pPr>
    </w:p>
    <w:p w14:paraId="7E096021" w14:textId="77777777" w:rsidR="00687BE7" w:rsidRDefault="00687BE7">
      <w:pPr>
        <w:rPr>
          <w:lang w:val="uk-UA"/>
        </w:rPr>
      </w:pPr>
    </w:p>
    <w:p w14:paraId="1BA4B4D8" w14:textId="77777777" w:rsidR="00687BE7" w:rsidRDefault="00687BE7">
      <w:pPr>
        <w:rPr>
          <w:lang w:val="uk-UA"/>
        </w:rPr>
      </w:pPr>
    </w:p>
    <w:p w14:paraId="45B2E66C" w14:textId="77777777" w:rsidR="00687BE7" w:rsidRDefault="00687BE7">
      <w:pPr>
        <w:rPr>
          <w:lang w:val="uk-UA"/>
        </w:rPr>
      </w:pPr>
    </w:p>
    <w:p w14:paraId="28AFC2AD" w14:textId="77777777" w:rsidR="00687BE7" w:rsidRDefault="00687BE7">
      <w:pPr>
        <w:rPr>
          <w:lang w:val="uk-UA"/>
        </w:rPr>
      </w:pPr>
    </w:p>
    <w:p w14:paraId="27066939" w14:textId="77777777" w:rsidR="00687BE7" w:rsidRDefault="00687BE7">
      <w:pPr>
        <w:rPr>
          <w:lang w:val="uk-UA"/>
        </w:rPr>
      </w:pPr>
    </w:p>
    <w:p w14:paraId="509547D9" w14:textId="77777777" w:rsidR="00687BE7" w:rsidRDefault="00687BE7">
      <w:pPr>
        <w:rPr>
          <w:lang w:val="uk-UA"/>
        </w:rPr>
      </w:pPr>
    </w:p>
    <w:p w14:paraId="2AD0B62D" w14:textId="77777777" w:rsidR="00687BE7" w:rsidRDefault="00687BE7">
      <w:pPr>
        <w:rPr>
          <w:lang w:val="uk-UA"/>
        </w:rPr>
      </w:pPr>
    </w:p>
    <w:p w14:paraId="535356E8" w14:textId="77777777" w:rsidR="00687BE7" w:rsidRDefault="00687BE7">
      <w:pPr>
        <w:rPr>
          <w:lang w:val="uk-UA"/>
        </w:rPr>
      </w:pPr>
    </w:p>
    <w:p w14:paraId="2DA0F630" w14:textId="77777777" w:rsidR="00687BE7" w:rsidRDefault="00687BE7">
      <w:pPr>
        <w:rPr>
          <w:lang w:val="uk-UA"/>
        </w:rPr>
      </w:pPr>
    </w:p>
    <w:p w14:paraId="1CF8265E" w14:textId="77777777" w:rsidR="00687BE7" w:rsidRDefault="00687BE7">
      <w:pPr>
        <w:rPr>
          <w:lang w:val="uk-UA"/>
        </w:rPr>
      </w:pPr>
    </w:p>
    <w:p w14:paraId="39DBEF55" w14:textId="77777777" w:rsidR="00687BE7" w:rsidRDefault="00687BE7">
      <w:pPr>
        <w:rPr>
          <w:lang w:val="uk-UA"/>
        </w:rPr>
      </w:pPr>
    </w:p>
    <w:p w14:paraId="5E4C8457" w14:textId="77777777" w:rsidR="00687BE7" w:rsidRDefault="00687BE7">
      <w:pPr>
        <w:rPr>
          <w:lang w:val="uk-UA"/>
        </w:rPr>
      </w:pPr>
    </w:p>
    <w:p w14:paraId="52B8944E" w14:textId="77777777" w:rsidR="00687BE7" w:rsidRDefault="00687BE7">
      <w:pPr>
        <w:rPr>
          <w:lang w:val="uk-UA"/>
        </w:rPr>
      </w:pPr>
    </w:p>
    <w:p w14:paraId="3B70689B" w14:textId="77777777" w:rsidR="00687BE7" w:rsidRDefault="00687BE7">
      <w:pPr>
        <w:rPr>
          <w:lang w:val="uk-UA"/>
        </w:rPr>
      </w:pPr>
    </w:p>
    <w:p w14:paraId="12F8A66D" w14:textId="77777777" w:rsidR="00687BE7" w:rsidRDefault="00687BE7">
      <w:pPr>
        <w:rPr>
          <w:lang w:val="uk-UA"/>
        </w:rPr>
      </w:pPr>
    </w:p>
    <w:p w14:paraId="186C268A" w14:textId="77777777" w:rsidR="00687BE7" w:rsidRDefault="00687BE7">
      <w:pPr>
        <w:rPr>
          <w:lang w:val="uk-UA"/>
        </w:rPr>
      </w:pPr>
    </w:p>
    <w:p w14:paraId="4AD2F7A3" w14:textId="77777777" w:rsidR="00687BE7" w:rsidRDefault="00687BE7">
      <w:pPr>
        <w:rPr>
          <w:lang w:val="uk-UA"/>
        </w:rPr>
      </w:pPr>
    </w:p>
    <w:p w14:paraId="46D83F24" w14:textId="77777777" w:rsidR="00687BE7" w:rsidRDefault="00687BE7">
      <w:pPr>
        <w:rPr>
          <w:lang w:val="uk-UA"/>
        </w:rPr>
      </w:pPr>
    </w:p>
    <w:sectPr w:rsidR="00687BE7" w:rsidSect="00D649D5">
      <w:pgSz w:w="11906" w:h="16838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24"/>
    <w:rsid w:val="00296B24"/>
    <w:rsid w:val="002D3A3E"/>
    <w:rsid w:val="00371E51"/>
    <w:rsid w:val="0041644F"/>
    <w:rsid w:val="00642246"/>
    <w:rsid w:val="00687BE7"/>
    <w:rsid w:val="00853421"/>
    <w:rsid w:val="0090251A"/>
    <w:rsid w:val="009076FD"/>
    <w:rsid w:val="009C789E"/>
    <w:rsid w:val="00B57A85"/>
    <w:rsid w:val="00CB4027"/>
    <w:rsid w:val="00D45BE8"/>
    <w:rsid w:val="00D649D5"/>
    <w:rsid w:val="00EF5E69"/>
    <w:rsid w:val="00FC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25A"/>
  <w15:chartTrackingRefBased/>
  <w15:docId w15:val="{2EB610C8-B23B-4A7E-9A91-B6CA9A57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A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9D5"/>
    <w:pPr>
      <w:spacing w:after="0" w:line="240" w:lineRule="auto"/>
    </w:pPr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12</cp:revision>
  <cp:lastPrinted>2024-08-15T06:43:00Z</cp:lastPrinted>
  <dcterms:created xsi:type="dcterms:W3CDTF">2024-08-14T06:25:00Z</dcterms:created>
  <dcterms:modified xsi:type="dcterms:W3CDTF">2024-08-22T13:01:00Z</dcterms:modified>
</cp:coreProperties>
</file>